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76CF6">
        <w:rPr>
          <w:rFonts w:ascii="Times New Roman" w:hAnsi="Times New Roman"/>
          <w:b/>
          <w:sz w:val="24"/>
          <w:szCs w:val="24"/>
          <w:lang w:val="kk-KZ"/>
        </w:rPr>
        <w:t>26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76CF6" w:rsidRPr="0006328E">
        <w:rPr>
          <w:rFonts w:ascii="Times New Roman" w:hAnsi="Times New Roman"/>
          <w:b/>
          <w:sz w:val="24"/>
          <w:szCs w:val="24"/>
          <w:lang w:val="kk-KZ"/>
        </w:rPr>
        <w:t>ақпан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76CF6">
        <w:rPr>
          <w:rFonts w:ascii="Times New Roman" w:hAnsi="Times New Roman"/>
          <w:b/>
          <w:sz w:val="24"/>
          <w:szCs w:val="24"/>
          <w:lang w:val="kk-KZ"/>
        </w:rPr>
        <w:t xml:space="preserve">4 наурыз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76CF6">
        <w:rPr>
          <w:rFonts w:ascii="Times New Roman" w:hAnsi="Times New Roman"/>
          <w:b/>
          <w:sz w:val="24"/>
          <w:szCs w:val="24"/>
          <w:lang w:val="kk-KZ"/>
        </w:rPr>
        <w:t>4 наурыз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2019 жылдың  1</w:t>
      </w:r>
      <w:r w:rsidR="00E31B46">
        <w:rPr>
          <w:rFonts w:ascii="Times New Roman" w:hAnsi="Times New Roman"/>
          <w:b/>
          <w:sz w:val="24"/>
          <w:szCs w:val="24"/>
          <w:lang w:val="kk-KZ"/>
        </w:rPr>
        <w:t>4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76CF6">
        <w:rPr>
          <w:rFonts w:ascii="Times New Roman" w:hAnsi="Times New Roman"/>
          <w:b/>
          <w:sz w:val="24"/>
          <w:szCs w:val="24"/>
          <w:lang w:val="kk-KZ"/>
        </w:rPr>
        <w:t xml:space="preserve">наурыз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p w:rsidR="004F0F2D" w:rsidRPr="00DA1192" w:rsidRDefault="004F0F2D" w:rsidP="004F0F2D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275"/>
        <w:gridCol w:w="1560"/>
        <w:gridCol w:w="1275"/>
        <w:gridCol w:w="1418"/>
      </w:tblGrid>
      <w:tr w:rsidR="004F0F2D" w:rsidRPr="00DA1192" w:rsidTr="00CC15BD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  <w:b/>
              </w:rPr>
              <w:t>алу</w:t>
            </w:r>
            <w:proofErr w:type="gramEnd"/>
            <w:r w:rsidRPr="00DA1192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4F0F2D" w:rsidRPr="00DA1192" w:rsidTr="00CC15B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F2D" w:rsidRPr="00CD0C48" w:rsidRDefault="004F0F2D" w:rsidP="00CC15BD">
            <w:pPr>
              <w:rPr>
                <w:rFonts w:ascii="Times New Roman" w:hAnsi="Times New Roman"/>
              </w:rPr>
            </w:pPr>
            <w:r w:rsidRPr="004F0F2D">
              <w:rPr>
                <w:rFonts w:ascii="Times New Roman" w:hAnsi="Times New Roman"/>
                <w:color w:val="000000"/>
              </w:rPr>
              <w:t xml:space="preserve">Қысқыштар, </w:t>
            </w:r>
            <w:proofErr w:type="spellStart"/>
            <w:r w:rsidRPr="004F0F2D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F0F2D">
              <w:rPr>
                <w:rFonts w:ascii="Times New Roman" w:hAnsi="Times New Roman"/>
                <w:color w:val="000000"/>
              </w:rPr>
              <w:t>диссекторлы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және қызықты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b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захватывающие, модель </w:t>
            </w:r>
            <w:r w:rsidRPr="00CD0C48">
              <w:rPr>
                <w:rFonts w:ascii="Times New Roman" w:hAnsi="Times New Roman"/>
                <w:b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CLERMONT- FERRAND, ротационные, разборные, с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соединением для биполярной коагуляции, диаметр 5 мм,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см, широкие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диссекци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захвата и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больих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сосудов и крупных тканей,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одна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активна. Состоят из: пластмассовая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рукоятка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proofErr w:type="gramEnd"/>
            <w:r w:rsidRPr="00CD0C48">
              <w:rPr>
                <w:rFonts w:ascii="Times New Roman" w:hAnsi="Times New Roman"/>
                <w:color w:val="000000"/>
              </w:rPr>
              <w:t>®, без кремальеры, цветовой код: светло-синий,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  внешний тубус,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вставка-щипцы</w:t>
            </w:r>
            <w:proofErr w:type="gramEnd"/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DA1192">
              <w:rPr>
                <w:rFonts w:ascii="Times New Roman" w:hAnsi="Times New Roman"/>
              </w:rPr>
              <w:t xml:space="preserve"> (</w:t>
            </w:r>
            <w:r w:rsidRPr="00DA1192">
              <w:rPr>
                <w:rFonts w:ascii="Times New Roman" w:hAnsi="Times New Roman"/>
                <w:lang w:val="kk-KZ"/>
              </w:rPr>
              <w:t>дәріхана қоймасы</w:t>
            </w:r>
          </w:p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4F0F2D">
              <w:rPr>
                <w:rFonts w:ascii="Times New Roman" w:hAnsi="Times New Roman"/>
              </w:rPr>
              <w:t>Шарт</w:t>
            </w:r>
            <w:proofErr w:type="gramEnd"/>
            <w:r w:rsidRPr="004F0F2D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4F0F2D">
              <w:rPr>
                <w:rFonts w:ascii="Times New Roman" w:hAnsi="Times New Roman"/>
              </w:rPr>
              <w:t>кейін</w:t>
            </w:r>
            <w:proofErr w:type="spellEnd"/>
            <w:r w:rsidRPr="004F0F2D">
              <w:rPr>
                <w:rFonts w:ascii="Times New Roman" w:hAnsi="Times New Roman"/>
              </w:rPr>
              <w:t xml:space="preserve"> </w:t>
            </w:r>
            <w:proofErr w:type="spellStart"/>
            <w:r w:rsidRPr="004F0F2D">
              <w:rPr>
                <w:rFonts w:ascii="Times New Roman" w:hAnsi="Times New Roman"/>
              </w:rPr>
              <w:t>жеткізу</w:t>
            </w:r>
            <w:proofErr w:type="spellEnd"/>
            <w:r w:rsidRPr="004F0F2D">
              <w:rPr>
                <w:rFonts w:ascii="Times New Roman" w:hAnsi="Times New Roman"/>
              </w:rPr>
              <w:t xml:space="preserve">, </w:t>
            </w:r>
            <w:r w:rsidR="009931E2">
              <w:rPr>
                <w:rFonts w:ascii="Times New Roman" w:hAnsi="Times New Roman"/>
              </w:rPr>
              <w:t xml:space="preserve">   </w:t>
            </w:r>
            <w:r w:rsidRPr="004F0F2D">
              <w:rPr>
                <w:rFonts w:ascii="Times New Roman" w:hAnsi="Times New Roman"/>
              </w:rPr>
              <w:t>30-60 күн</w:t>
            </w: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4F0F2D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қызықты қысқыштар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76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®, модель CLERMONT</w:t>
            </w:r>
            <w:r w:rsidRPr="00CD0C48">
              <w:rPr>
                <w:rFonts w:ascii="Times New Roman" w:hAnsi="Times New Roman"/>
                <w:b/>
                <w:color w:val="000000"/>
              </w:rPr>
              <w:t>-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FERRAND,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поворотные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, разборные, с соединением для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коагуляции, обе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подвижны,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окончатые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 тонким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атравматичным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сечением, диаметр 5 мм,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см. Состоят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: рукоятка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® , без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кремальеры, цветовой код: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голубой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внешний тубус,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рабочая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вставка-щипцы</w:t>
            </w:r>
            <w:proofErr w:type="gramEnd"/>
          </w:p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CC15B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F2D" w:rsidRPr="00CD0C48" w:rsidRDefault="003123B9" w:rsidP="00CC15BD">
            <w:pPr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>Канюль, сыртқы тү</w:t>
            </w:r>
            <w:proofErr w:type="gramStart"/>
            <w:r w:rsidRPr="003123B9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3123B9">
              <w:rPr>
                <w:rFonts w:ascii="Times New Roman" w:hAnsi="Times New Roman"/>
                <w:color w:val="000000"/>
              </w:rPr>
              <w:t>ік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Канюля, внешняя трубка, изолированная, с переходником с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  <w:color w:val="000000"/>
              </w:rPr>
              <w:t>замком ЛЮЕР для чистки, размер 10 мм, длина 36 см</w:t>
            </w:r>
          </w:p>
          <w:p w:rsidR="004F0F2D" w:rsidRPr="00CD0C48" w:rsidRDefault="004F0F2D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F340B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Клапан,         многофункциональный, размер 6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F340B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многофункциональный, размер 11 мм</w:t>
            </w:r>
            <w:r w:rsidRPr="00CD0C48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Default="00F340B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proofErr w:type="spellStart"/>
            <w:r w:rsidRPr="003123B9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3123B9">
              <w:rPr>
                <w:rFonts w:ascii="Times New Roman" w:hAnsi="Times New Roman"/>
                <w:color w:val="000000"/>
              </w:rPr>
              <w:t xml:space="preserve">, VERESS </w:t>
            </w:r>
            <w:proofErr w:type="spellStart"/>
            <w:r w:rsidRPr="003123B9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 по VERESS, длина 15 см.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 пружинным тупым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стилетом</w:t>
            </w:r>
          </w:p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lastRenderedPageBreak/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 xml:space="preserve">от </w:t>
      </w:r>
      <w:r w:rsidR="00D47BEC">
        <w:rPr>
          <w:rFonts w:ascii="Times New Roman" w:hAnsi="Times New Roman"/>
          <w:b/>
          <w:sz w:val="24"/>
          <w:szCs w:val="24"/>
        </w:rPr>
        <w:t>26 февраля</w:t>
      </w:r>
      <w:r w:rsidR="00B6028C" w:rsidRPr="0006328E">
        <w:rPr>
          <w:rFonts w:ascii="Times New Roman" w:hAnsi="Times New Roman"/>
          <w:b/>
          <w:sz w:val="24"/>
          <w:szCs w:val="24"/>
        </w:rPr>
        <w:t xml:space="preserve">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47BEC">
        <w:rPr>
          <w:rFonts w:ascii="Times New Roman" w:hAnsi="Times New Roman"/>
          <w:b/>
          <w:sz w:val="24"/>
          <w:szCs w:val="24"/>
          <w:lang w:val="kk-KZ"/>
        </w:rPr>
        <w:t>4 марта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Вскрытие конвертов и подведение итогов</w:t>
      </w:r>
      <w:r w:rsidRPr="00D47BEC">
        <w:rPr>
          <w:rFonts w:ascii="Times New Roman" w:hAnsi="Times New Roman"/>
          <w:b/>
          <w:sz w:val="24"/>
          <w:szCs w:val="24"/>
        </w:rPr>
        <w:t xml:space="preserve"> </w:t>
      </w:r>
      <w:r w:rsidR="00D47BEC" w:rsidRPr="00D47BEC">
        <w:rPr>
          <w:rFonts w:ascii="Times New Roman" w:hAnsi="Times New Roman"/>
          <w:b/>
          <w:sz w:val="24"/>
          <w:szCs w:val="24"/>
        </w:rPr>
        <w:t>4</w:t>
      </w:r>
      <w:r w:rsidR="00D47BEC">
        <w:rPr>
          <w:rFonts w:ascii="Times New Roman" w:hAnsi="Times New Roman"/>
          <w:b/>
          <w:sz w:val="24"/>
          <w:szCs w:val="24"/>
        </w:rPr>
        <w:t xml:space="preserve"> марта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1</w:t>
      </w:r>
      <w:r w:rsidR="001E3072">
        <w:rPr>
          <w:rFonts w:ascii="Times New Roman" w:hAnsi="Times New Roman"/>
          <w:sz w:val="24"/>
          <w:szCs w:val="24"/>
        </w:rPr>
        <w:t>4</w:t>
      </w:r>
      <w:r w:rsidR="00FE54DA" w:rsidRPr="0006328E">
        <w:rPr>
          <w:rFonts w:ascii="Times New Roman" w:hAnsi="Times New Roman"/>
          <w:sz w:val="24"/>
          <w:szCs w:val="24"/>
        </w:rPr>
        <w:t xml:space="preserve"> </w:t>
      </w:r>
      <w:r w:rsidR="00301AE2">
        <w:rPr>
          <w:rFonts w:ascii="Times New Roman" w:hAnsi="Times New Roman"/>
          <w:sz w:val="24"/>
          <w:szCs w:val="24"/>
        </w:rPr>
        <w:t>марта</w:t>
      </w:r>
      <w:r w:rsidR="00FE54DA" w:rsidRPr="0006328E">
        <w:rPr>
          <w:rFonts w:ascii="Times New Roman" w:hAnsi="Times New Roman"/>
          <w:sz w:val="24"/>
          <w:szCs w:val="24"/>
        </w:rPr>
        <w:t xml:space="preserve">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835"/>
        <w:gridCol w:w="1276"/>
        <w:gridCol w:w="1418"/>
        <w:gridCol w:w="1134"/>
        <w:gridCol w:w="992"/>
      </w:tblGrid>
      <w:tr w:rsidR="008A3637" w:rsidRPr="00DA1192" w:rsidTr="000A5F2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637" w:rsidRPr="00CD0C48" w:rsidRDefault="00E215C4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57" w:rsidRPr="00CD0C48" w:rsidRDefault="00221B57" w:rsidP="00221B5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b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захватывающие, модель </w:t>
            </w:r>
            <w:r w:rsidRPr="00CD0C48">
              <w:rPr>
                <w:rFonts w:ascii="Times New Roman" w:hAnsi="Times New Roman"/>
                <w:b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CLERMONT- FERRAND, ротационные, разборные, с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соединением для биполярной коагуляции, диаметр 5 мм,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см, широкие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диссекци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захвата и </w:t>
            </w:r>
          </w:p>
          <w:p w:rsidR="00221B57" w:rsidRPr="00CD0C48" w:rsidRDefault="00F21336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боль</w:t>
            </w:r>
            <w:r w:rsidR="00221B57" w:rsidRPr="00CD0C4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221B57" w:rsidRPr="00CD0C48">
              <w:rPr>
                <w:rFonts w:ascii="Times New Roman" w:hAnsi="Times New Roman"/>
                <w:color w:val="000000"/>
              </w:rPr>
              <w:t xml:space="preserve"> сосудов и крупных тканей,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одна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активна. Состоят из: пластмассовая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рукоятка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proofErr w:type="gramEnd"/>
            <w:r w:rsidRPr="00CD0C48">
              <w:rPr>
                <w:rFonts w:ascii="Times New Roman" w:hAnsi="Times New Roman"/>
                <w:color w:val="000000"/>
              </w:rPr>
              <w:t>®, без кремальеры, цветовой код: светло-синий,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  внешний тубус,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вставка-щипцы</w:t>
            </w:r>
            <w:proofErr w:type="gramEnd"/>
          </w:p>
          <w:p w:rsidR="008A3637" w:rsidRPr="00CD0C48" w:rsidRDefault="008A3637" w:rsidP="008A363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 xml:space="preserve">СКО, г. Петропавловск, </w:t>
            </w:r>
            <w:r w:rsidRPr="00CD0C48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D0C48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D0C4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D0C4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D0C4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8A3637" w:rsidRPr="00CD0C48" w:rsidRDefault="008A3637" w:rsidP="00B63228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Поставка  после подписания договора,</w:t>
            </w:r>
            <w:r w:rsidR="00B63228">
              <w:rPr>
                <w:rFonts w:ascii="Times New Roman" w:hAnsi="Times New Roman"/>
              </w:rPr>
              <w:t>30-60 дней</w:t>
            </w: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57" w:rsidRPr="00CD0C48" w:rsidRDefault="00221B57" w:rsidP="00221B5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76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®, модель CLERMONT</w:t>
            </w:r>
            <w:r w:rsidRPr="00CD0C48">
              <w:rPr>
                <w:rFonts w:ascii="Times New Roman" w:hAnsi="Times New Roman"/>
                <w:b/>
                <w:color w:val="000000"/>
              </w:rPr>
              <w:t>-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FERRAND,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поворотные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, разборные, с соединением для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коагуляции, обе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подвижны,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окончатые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 тонким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атравматичным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сечением, диаметр 5 мм,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см. Состоят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: рукоятка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® , без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кремальеры, цветовой код: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голубой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внешний тубус,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рабочая вставка-щипцы</w:t>
            </w:r>
          </w:p>
          <w:p w:rsidR="008A3637" w:rsidRPr="00CD0C48" w:rsidRDefault="008A3637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637" w:rsidRPr="00CD0C48" w:rsidRDefault="00E215C4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>Канюля, внешняя трубка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4D1CDE" w:rsidP="00F2133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Канюля, внешняя трубка, изолированная, с переходником с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  <w:color w:val="000000"/>
              </w:rPr>
              <w:t>замком ЛЮЕР для чистки, размер 10 мм, длина 36 см</w:t>
            </w:r>
          </w:p>
          <w:p w:rsidR="008A3637" w:rsidRPr="00CD0C48" w:rsidRDefault="008A3637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553736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4D1CDE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Клапан, </w:t>
            </w:r>
            <w:r w:rsidR="00E215C4" w:rsidRPr="00CD0C48">
              <w:rPr>
                <w:rFonts w:ascii="Times New Roman" w:hAnsi="Times New Roman"/>
                <w:color w:val="000000"/>
              </w:rPr>
              <w:t xml:space="preserve">        </w:t>
            </w:r>
            <w:r w:rsidRPr="00CD0C48">
              <w:rPr>
                <w:rFonts w:ascii="Times New Roman" w:hAnsi="Times New Roman"/>
                <w:color w:val="000000"/>
              </w:rPr>
              <w:t>многофункциональный, размер 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553736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</w:t>
            </w:r>
            <w:r w:rsidR="004D1CDE" w:rsidRPr="00CD0C48">
              <w:rPr>
                <w:rFonts w:ascii="Times New Roman" w:hAnsi="Times New Roman"/>
                <w:color w:val="000000"/>
              </w:rPr>
              <w:t xml:space="preserve"> многофункциональный, размер 11 мм</w:t>
            </w:r>
            <w:r w:rsidR="004D1CDE" w:rsidRPr="00CD0C48">
              <w:rPr>
                <w:rFonts w:ascii="Times New Roman" w:hAnsi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D1CDE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Default="00553736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CDE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,  по VERESS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4D1CDE" w:rsidP="004D1CD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 по VERESS, длина 15 см.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 пружинным тупым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D1CDE" w:rsidRPr="00CD0C48" w:rsidRDefault="004D1CDE" w:rsidP="004D1CDE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стилетом</w:t>
            </w:r>
          </w:p>
          <w:p w:rsidR="004D1CDE" w:rsidRPr="00CD0C48" w:rsidRDefault="004D1CDE" w:rsidP="004D1CD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CDE" w:rsidRPr="00CD0C48" w:rsidRDefault="004D1CDE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D1CDE" w:rsidRPr="00CD0C48" w:rsidRDefault="004D1CDE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Pr="0006328E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11036" w:rsidRPr="0006328E" w:rsidRDefault="00D1103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sectPr w:rsidR="00D11036" w:rsidRPr="000632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50F89"/>
    <w:rsid w:val="0006328E"/>
    <w:rsid w:val="00072351"/>
    <w:rsid w:val="00076C85"/>
    <w:rsid w:val="0009342D"/>
    <w:rsid w:val="000A5F2A"/>
    <w:rsid w:val="000E586F"/>
    <w:rsid w:val="001772A1"/>
    <w:rsid w:val="00182DEE"/>
    <w:rsid w:val="001A5F98"/>
    <w:rsid w:val="001D0D24"/>
    <w:rsid w:val="001E3072"/>
    <w:rsid w:val="002212CD"/>
    <w:rsid w:val="00221B57"/>
    <w:rsid w:val="002374AE"/>
    <w:rsid w:val="00270868"/>
    <w:rsid w:val="00297038"/>
    <w:rsid w:val="00301AE2"/>
    <w:rsid w:val="003123B9"/>
    <w:rsid w:val="00335627"/>
    <w:rsid w:val="003372AC"/>
    <w:rsid w:val="00343D6B"/>
    <w:rsid w:val="003629E8"/>
    <w:rsid w:val="00370231"/>
    <w:rsid w:val="00372286"/>
    <w:rsid w:val="003A7235"/>
    <w:rsid w:val="003B331A"/>
    <w:rsid w:val="003E6BBF"/>
    <w:rsid w:val="00412C95"/>
    <w:rsid w:val="00426D9E"/>
    <w:rsid w:val="00441D23"/>
    <w:rsid w:val="0044692F"/>
    <w:rsid w:val="004B53BE"/>
    <w:rsid w:val="004D1CDE"/>
    <w:rsid w:val="004F0F2D"/>
    <w:rsid w:val="00543C6C"/>
    <w:rsid w:val="005502B6"/>
    <w:rsid w:val="00553736"/>
    <w:rsid w:val="00561119"/>
    <w:rsid w:val="005B1364"/>
    <w:rsid w:val="005C1032"/>
    <w:rsid w:val="005E5557"/>
    <w:rsid w:val="005F6C3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43EF7"/>
    <w:rsid w:val="00753DAF"/>
    <w:rsid w:val="007556F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A3637"/>
    <w:rsid w:val="008B15F5"/>
    <w:rsid w:val="008B48D6"/>
    <w:rsid w:val="008D654C"/>
    <w:rsid w:val="008F2352"/>
    <w:rsid w:val="008F4976"/>
    <w:rsid w:val="008F4D70"/>
    <w:rsid w:val="0090132F"/>
    <w:rsid w:val="0094442C"/>
    <w:rsid w:val="009931E2"/>
    <w:rsid w:val="00995DD7"/>
    <w:rsid w:val="00A27EAF"/>
    <w:rsid w:val="00A27EC3"/>
    <w:rsid w:val="00A53057"/>
    <w:rsid w:val="00A54AE1"/>
    <w:rsid w:val="00A56E7A"/>
    <w:rsid w:val="00A76CF6"/>
    <w:rsid w:val="00B1392F"/>
    <w:rsid w:val="00B2051E"/>
    <w:rsid w:val="00B20C6E"/>
    <w:rsid w:val="00B30F32"/>
    <w:rsid w:val="00B4143B"/>
    <w:rsid w:val="00B46AAD"/>
    <w:rsid w:val="00B6028C"/>
    <w:rsid w:val="00B63228"/>
    <w:rsid w:val="00BC7132"/>
    <w:rsid w:val="00BD372F"/>
    <w:rsid w:val="00BF0739"/>
    <w:rsid w:val="00C132BB"/>
    <w:rsid w:val="00C15032"/>
    <w:rsid w:val="00C40F28"/>
    <w:rsid w:val="00C71350"/>
    <w:rsid w:val="00C96458"/>
    <w:rsid w:val="00CA40DB"/>
    <w:rsid w:val="00CD0C48"/>
    <w:rsid w:val="00CD5FC4"/>
    <w:rsid w:val="00CE4B89"/>
    <w:rsid w:val="00D10A43"/>
    <w:rsid w:val="00D11036"/>
    <w:rsid w:val="00D21105"/>
    <w:rsid w:val="00D41612"/>
    <w:rsid w:val="00D47BEC"/>
    <w:rsid w:val="00D85FF6"/>
    <w:rsid w:val="00DB0087"/>
    <w:rsid w:val="00E00912"/>
    <w:rsid w:val="00E17734"/>
    <w:rsid w:val="00E215C4"/>
    <w:rsid w:val="00E31B46"/>
    <w:rsid w:val="00E556BF"/>
    <w:rsid w:val="00EE3795"/>
    <w:rsid w:val="00F21336"/>
    <w:rsid w:val="00F27148"/>
    <w:rsid w:val="00F32439"/>
    <w:rsid w:val="00F340B7"/>
    <w:rsid w:val="00F824F4"/>
    <w:rsid w:val="00F8538A"/>
    <w:rsid w:val="00F95441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DC07-86FC-4556-82ED-FD4B2D07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107</cp:revision>
  <cp:lastPrinted>2019-01-28T02:44:00Z</cp:lastPrinted>
  <dcterms:created xsi:type="dcterms:W3CDTF">2018-04-25T07:36:00Z</dcterms:created>
  <dcterms:modified xsi:type="dcterms:W3CDTF">2019-02-26T07:06:00Z</dcterms:modified>
</cp:coreProperties>
</file>